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1F5007" w14:paraId="22895D76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2EE86D6" w14:textId="77777777" w:rsidR="001F5007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33B78580" w14:textId="77777777" w:rsidR="001F5007" w:rsidRDefault="00000000">
            <w:pPr>
              <w:spacing w:after="0" w:line="240" w:lineRule="auto"/>
            </w:pPr>
            <w:r>
              <w:t>51425</w:t>
            </w:r>
          </w:p>
        </w:tc>
      </w:tr>
      <w:tr w:rsidR="001F5007" w14:paraId="3CC22D74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AD3492B" w14:textId="77777777" w:rsidR="001F5007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66AAAD2B" w14:textId="77777777" w:rsidR="001F5007" w:rsidRDefault="00000000">
            <w:pPr>
              <w:spacing w:after="0" w:line="240" w:lineRule="auto"/>
            </w:pPr>
            <w:r>
              <w:t>DJEČJI VRTIĆ VLAKIĆ MARTIJANEC</w:t>
            </w:r>
          </w:p>
        </w:tc>
      </w:tr>
      <w:tr w:rsidR="001F5007" w14:paraId="537BBA3D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0568506" w14:textId="77777777" w:rsidR="001F5007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1239EE68" w14:textId="77777777" w:rsidR="001F5007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4CA48FAE" w14:textId="4FD1BA61" w:rsidR="001F5007" w:rsidRDefault="001F5007"/>
    <w:p w14:paraId="6028EA3D" w14:textId="77777777" w:rsidR="001F5007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1CAF12CF" w14:textId="77777777" w:rsidR="001F5007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03715137" w14:textId="77777777" w:rsidR="001F5007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2D455F6F" w14:textId="77777777" w:rsidR="001F5007" w:rsidRDefault="001F5007"/>
    <w:p w14:paraId="596ADE7E" w14:textId="77777777" w:rsidR="001F5007" w:rsidRDefault="00000000">
      <w:pPr>
        <w:keepNext/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Izvještaj o prihodima i rashodima, primicima i izdacima</w:t>
      </w:r>
    </w:p>
    <w:p w14:paraId="68820F5D" w14:textId="77777777" w:rsidR="00EA44AA" w:rsidRDefault="00EA44AA">
      <w:pPr>
        <w:keepNext/>
        <w:spacing w:line="240" w:lineRule="auto"/>
        <w:jc w:val="center"/>
      </w:pPr>
    </w:p>
    <w:p w14:paraId="73E67850" w14:textId="77777777" w:rsidR="001F5007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5007" w14:paraId="0E0D482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A28E85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426F17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AC990D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785D70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A58A19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AFB707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5007" w14:paraId="3573C55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9509DC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A7F7AB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D51E2F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F3BA5A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466.867,83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410142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564.203,14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DA36C4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120,8</w:t>
            </w:r>
          </w:p>
        </w:tc>
      </w:tr>
      <w:tr w:rsidR="001F5007" w14:paraId="11D9CC7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673131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D6E550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2816F7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05C099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453.684,01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BA7045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565.107,63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71D3DF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124,6</w:t>
            </w:r>
          </w:p>
        </w:tc>
      </w:tr>
      <w:tr w:rsidR="001F5007" w14:paraId="1D7EC48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85720D" w14:textId="77777777" w:rsidR="001F5007" w:rsidRDefault="001F500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755CD9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77E20D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27D1E1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AB97AD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904,49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E6BA1D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F5007" w14:paraId="0A0F432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46284A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847007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CAB1E1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16EFCF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FAC7B2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CBB5EF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F5007" w14:paraId="5E4D08F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8F1066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74D081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6FA839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9577DC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8.341,94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241500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3.126,50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469848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37,5</w:t>
            </w:r>
          </w:p>
        </w:tc>
      </w:tr>
      <w:tr w:rsidR="001F5007" w14:paraId="0C76D43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5D49CA" w14:textId="77777777" w:rsidR="001F5007" w:rsidRDefault="001F500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E4995C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DC2322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3C987A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8.341,94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B28B51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3.126,50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9753CE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37,5</w:t>
            </w:r>
          </w:p>
        </w:tc>
      </w:tr>
      <w:tr w:rsidR="001F5007" w14:paraId="1A65642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B7F54E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4A9B6F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39D2F4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5ECE7B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2417A1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AB583F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F5007" w14:paraId="2B3A108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BFB1A3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0E9E05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D0FD8E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9C2554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50BAD7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1CB435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F5007" w14:paraId="23E690F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98B227" w14:textId="77777777" w:rsidR="001F5007" w:rsidRDefault="001F500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F77B54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43146A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730A9C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6AF649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7732DA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F5007" w14:paraId="5DD271F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5511CD" w14:textId="77777777" w:rsidR="001F5007" w:rsidRDefault="001F500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98C1C8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4F0D77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C47915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65CEDA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4.030,99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BD722F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6D6B7C3A" w14:textId="77777777" w:rsidR="001F5007" w:rsidRDefault="001F5007">
      <w:pPr>
        <w:spacing w:after="0"/>
      </w:pPr>
    </w:p>
    <w:p w14:paraId="71969F1A" w14:textId="39BCB280" w:rsidR="001F5007" w:rsidRDefault="00000000" w:rsidP="00EA44AA">
      <w:pPr>
        <w:jc w:val="both"/>
      </w:pPr>
      <w:r>
        <w:t>Ukupni prihodi poslovanje ostvareni su u iznosu od 564.203,14 eura, a rashodi poslovanja u iznosu od 565.107,63 eura. Sukladno tome u izvještajnom razdoblju je ostvaren manjak prihoda poslovanja u iznosu od 904,49 eura. Prihodi od prodaje nefinancijske imovine nisu ostvareni, a rashodi za nabavu nefinancijske imovine izvršeni su u iznosu od 3.126,50 eura. Shodno tome u izvještajnom razdoblju ostvaren je manjak prihoda od nefinancijske imovine u iznosu od 3.126,50 eura. </w:t>
      </w:r>
    </w:p>
    <w:p w14:paraId="3A62AA5F" w14:textId="77777777" w:rsidR="001F5007" w:rsidRDefault="00000000" w:rsidP="00EA44AA">
      <w:pPr>
        <w:spacing w:after="0"/>
        <w:jc w:val="both"/>
      </w:pPr>
      <w:r>
        <w:lastRenderedPageBreak/>
        <w:t>Primici od financijske imovine i zaduživanja i izdaci za financijsku imovinu i otplate zajmova nisu ostvareni.</w:t>
      </w:r>
    </w:p>
    <w:p w14:paraId="762ED726" w14:textId="77777777" w:rsidR="001F5007" w:rsidRDefault="00000000" w:rsidP="00EA44AA">
      <w:pPr>
        <w:spacing w:after="0"/>
        <w:jc w:val="both"/>
      </w:pPr>
      <w:r>
        <w:t>U izvještajnom razdoblju ostvaren je manjak prihoda i primitaka u iznosu od 4.030,99 eura.</w:t>
      </w:r>
    </w:p>
    <w:p w14:paraId="7F163F6F" w14:textId="3BE7FCFC" w:rsidR="001F5007" w:rsidRDefault="00000000" w:rsidP="00EA44AA">
      <w:pPr>
        <w:jc w:val="center"/>
      </w:pPr>
      <w:r>
        <w:br/>
      </w: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5007" w14:paraId="6C21763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8C81EF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616400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4613FE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79AF65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4A9169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B919DA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5007" w14:paraId="569A0F1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C12642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E5A764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537302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6FD8BD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466.867,83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DA894D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564.203,14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D2231E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120,8</w:t>
            </w:r>
          </w:p>
        </w:tc>
      </w:tr>
    </w:tbl>
    <w:p w14:paraId="6F40B87E" w14:textId="77777777" w:rsidR="001F5007" w:rsidRDefault="001F5007">
      <w:pPr>
        <w:spacing w:after="0"/>
      </w:pPr>
    </w:p>
    <w:p w14:paraId="20F2B841" w14:textId="77777777" w:rsidR="001F5007" w:rsidRDefault="00000000" w:rsidP="00EA44AA">
      <w:pPr>
        <w:spacing w:after="0"/>
        <w:jc w:val="both"/>
      </w:pPr>
      <w:r>
        <w:t>Prihodi poslovanja u izvještajnom razdoblju ostvareni su u iznosu od 564.203,14 eura i veći su za 20,8% u odnosu na prethodno izvještajno razdoblje. </w:t>
      </w:r>
    </w:p>
    <w:p w14:paraId="22E8A0AE" w14:textId="4DE11455" w:rsidR="001F5007" w:rsidRDefault="00000000" w:rsidP="00EA44AA">
      <w:pPr>
        <w:spacing w:after="0"/>
        <w:jc w:val="both"/>
      </w:pPr>
      <w:r>
        <w:t>Do povećanja je došlo zbog povećanja prihoda iz nadležnog proračuna za financiranje rashoda poslovanja.</w:t>
      </w:r>
    </w:p>
    <w:p w14:paraId="36646411" w14:textId="77777777" w:rsidR="00EA44AA" w:rsidRDefault="00EA44AA" w:rsidP="00EA44AA">
      <w:pPr>
        <w:spacing w:after="0"/>
        <w:jc w:val="both"/>
      </w:pPr>
    </w:p>
    <w:p w14:paraId="5168F8D2" w14:textId="77777777" w:rsidR="001F5007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5007" w14:paraId="6A2581A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1E6050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61B699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A70E1B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D50BD5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33C50B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1B0898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5007" w14:paraId="0BC02D4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EB42ED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73497A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D69CD2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4AF369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4.421,05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68FC28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946,40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9E4B6C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21,4</w:t>
            </w:r>
          </w:p>
        </w:tc>
      </w:tr>
    </w:tbl>
    <w:p w14:paraId="6694C0DF" w14:textId="77777777" w:rsidR="001F5007" w:rsidRDefault="001F5007">
      <w:pPr>
        <w:spacing w:after="0"/>
      </w:pPr>
    </w:p>
    <w:p w14:paraId="782E5361" w14:textId="4ED5D0FA" w:rsidR="001F5007" w:rsidRDefault="00000000" w:rsidP="00EA44AA">
      <w:pPr>
        <w:jc w:val="both"/>
      </w:pPr>
      <w:r>
        <w:t xml:space="preserve">Tekuće pomoći proračunskim korisnicima iz proračuna koji im nije nadležan manje su za 78,6% zbog smanjenih uplata za financiranje </w:t>
      </w:r>
      <w:proofErr w:type="spellStart"/>
      <w:r>
        <w:t>predškole</w:t>
      </w:r>
      <w:proofErr w:type="spellEnd"/>
      <w:r>
        <w:t xml:space="preserve"> i u izvještajnom razdoblju nije bilo prihoda od drugih općina za sufinanciranje smještaja djece.</w:t>
      </w:r>
    </w:p>
    <w:p w14:paraId="278CBBD5" w14:textId="77777777" w:rsidR="00EA44AA" w:rsidRDefault="00EA44AA" w:rsidP="00EA44AA">
      <w:pPr>
        <w:jc w:val="both"/>
      </w:pPr>
    </w:p>
    <w:p w14:paraId="24419D43" w14:textId="77777777" w:rsidR="001F5007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5007" w14:paraId="55AE598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3AD1E9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937E75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672BCA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07C3B0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EB38F0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F42EA4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5007" w14:paraId="007E609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ACF43F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22DFD1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 od 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F120F9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8AFEAD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58DD09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245FDD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2003,2</w:t>
            </w:r>
          </w:p>
        </w:tc>
      </w:tr>
    </w:tbl>
    <w:p w14:paraId="0B4CBA15" w14:textId="77777777" w:rsidR="001F5007" w:rsidRDefault="001F5007">
      <w:pPr>
        <w:spacing w:after="0"/>
      </w:pPr>
    </w:p>
    <w:p w14:paraId="14AFC6F3" w14:textId="7BBEE753" w:rsidR="001F5007" w:rsidRDefault="00000000" w:rsidP="00EA44AA">
      <w:pPr>
        <w:jc w:val="both"/>
      </w:pPr>
      <w:r>
        <w:t>Prihodi od imovine ostvareni su u iznosu od 63,10 eura, a riječ je o pasivnim kamatama banke i financijskom odobrenju. Kada se promatra prethodno izvještajno razdoblje dolazimo do povećanja od 1903,02%. Do takvog povećanja je došlo zbog financijskog odobrenja koje je dobiveno po ugovoru.</w:t>
      </w:r>
    </w:p>
    <w:p w14:paraId="36701F59" w14:textId="77777777" w:rsidR="001F5007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5007" w14:paraId="79DE056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6F6AF8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676EC7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11BB75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515863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B8A27C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3E44B1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5007" w14:paraId="2AFB8B4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81343A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BD74C1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34E83A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BDEA49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108.646,27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D1DE0A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108.209,10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401892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99,6</w:t>
            </w:r>
          </w:p>
        </w:tc>
      </w:tr>
    </w:tbl>
    <w:p w14:paraId="0F1C0954" w14:textId="77777777" w:rsidR="001F5007" w:rsidRDefault="001F5007" w:rsidP="00EA44AA">
      <w:pPr>
        <w:spacing w:after="0"/>
        <w:jc w:val="both"/>
      </w:pPr>
    </w:p>
    <w:p w14:paraId="7BBDCDFC" w14:textId="3BA92566" w:rsidR="001F5007" w:rsidRDefault="00000000" w:rsidP="00EA44AA">
      <w:pPr>
        <w:jc w:val="both"/>
      </w:pPr>
      <w:r>
        <w:t>Ostali nespomenuti prihodi odnose se na uplate roditelja za sufinanciranje boravka djece i u odnosu na isto izvještajno razdoblje prethodne godine došlo je do blagog smanjenja od 0,4%.</w:t>
      </w:r>
    </w:p>
    <w:p w14:paraId="17A61FB5" w14:textId="77777777" w:rsidR="00EA44AA" w:rsidRDefault="00EA44AA" w:rsidP="00EA44AA">
      <w:pPr>
        <w:jc w:val="both"/>
      </w:pPr>
    </w:p>
    <w:p w14:paraId="3B9431E3" w14:textId="77777777" w:rsidR="001F5007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5007" w14:paraId="0E20F7C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4A9653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75C538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1BD1BB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49CB5A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0AFC0E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74A669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5007" w14:paraId="596E62A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CDEA14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99CCDE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55450D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46ECD9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797,36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F914AE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484,54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9B1480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60,8</w:t>
            </w:r>
          </w:p>
        </w:tc>
      </w:tr>
    </w:tbl>
    <w:p w14:paraId="7ACC10CF" w14:textId="77777777" w:rsidR="001F5007" w:rsidRDefault="001F5007" w:rsidP="00EA44AA">
      <w:pPr>
        <w:spacing w:after="0"/>
        <w:jc w:val="both"/>
      </w:pPr>
    </w:p>
    <w:p w14:paraId="05C9779E" w14:textId="4F5CF17D" w:rsidR="001F5007" w:rsidRDefault="00000000" w:rsidP="00EA44AA">
      <w:pPr>
        <w:jc w:val="both"/>
      </w:pPr>
      <w:r>
        <w:t>Prihodi od pruženih usluga ostvareni su u iznosu od 484,54 eura i manji su za 39,92% u odnosu na isto razdoblje prethodne godine. Navedeni prihodi odnose se na uplate roditelja za radne listove, uplatu agencije za dnevnice odgajatelja na izletu i uplate fakulteta za provođenje prakse.</w:t>
      </w:r>
    </w:p>
    <w:p w14:paraId="3D4CB7C6" w14:textId="77777777" w:rsidR="00EA44AA" w:rsidRDefault="00EA44AA" w:rsidP="00EA44AA">
      <w:pPr>
        <w:jc w:val="both"/>
      </w:pPr>
    </w:p>
    <w:p w14:paraId="1CFEA6E5" w14:textId="77777777" w:rsidR="001F5007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5007" w14:paraId="2DCA6DE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555607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D23A00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07E000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293D36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E18F6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B04EC3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5007" w14:paraId="4D21BE4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E7E3D4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1C27D6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312531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6CAA94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343.000,00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D8F18C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454.500,00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B72C0D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132,5</w:t>
            </w:r>
          </w:p>
        </w:tc>
      </w:tr>
    </w:tbl>
    <w:p w14:paraId="228E3FB4" w14:textId="77777777" w:rsidR="001F5007" w:rsidRDefault="001F5007" w:rsidP="00EA44AA">
      <w:pPr>
        <w:spacing w:after="0"/>
        <w:jc w:val="both"/>
      </w:pPr>
    </w:p>
    <w:p w14:paraId="075FBAA3" w14:textId="4332F42E" w:rsidR="001F5007" w:rsidRDefault="00000000" w:rsidP="00EA44AA">
      <w:pPr>
        <w:jc w:val="both"/>
      </w:pPr>
      <w:r>
        <w:t>Prihodi iz nadležnog proračuna za financiranje rashoda poslovanja ostvareni su u iznosu od 454.500,00 eura i veći su za 32,5% u odnosu na isto razdoblje prethodne godine. Navedeni prihodi se odnose na uplate Općine Martijanec za financiranje rashoda poslovanja. Zbog povećanja iznosa plaće i neoporezivih naknada, ali i ostalih redovnih troškova neophodno je bilo povećanje udjela sufinanciranja od strane Općine Martijanec kako bi ustanova mogla podmirivati sve redovne obveze.</w:t>
      </w:r>
    </w:p>
    <w:p w14:paraId="7E87BAB4" w14:textId="77777777" w:rsidR="001F5007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5007" w14:paraId="74AA0CF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129423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C9C939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3966A0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22D694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8EA60F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85736E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5007" w14:paraId="10C294D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C1316F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923BFA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13B8B1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A13419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453.684,01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5855BC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565.107,63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DDDF0C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124,6</w:t>
            </w:r>
          </w:p>
        </w:tc>
      </w:tr>
    </w:tbl>
    <w:p w14:paraId="13D3FE61" w14:textId="77777777" w:rsidR="001F5007" w:rsidRDefault="001F5007">
      <w:pPr>
        <w:spacing w:after="0"/>
      </w:pPr>
    </w:p>
    <w:p w14:paraId="46D28AA8" w14:textId="77777777" w:rsidR="001F5007" w:rsidRDefault="00000000" w:rsidP="00EA44AA">
      <w:pPr>
        <w:jc w:val="both"/>
      </w:pPr>
      <w:r>
        <w:lastRenderedPageBreak/>
        <w:t>U izvještajnom razdoblju rashodi poslovanja izvršeni su u iznosu od 565.107,63 eura i bilježe povećanje od 24,6% u odnosu na isto razdoblje prethodne godine. Najveće povećanje je vidljivo na rashodima za zaposlene i uslugama tekućih i investicijskih održavanja. </w:t>
      </w:r>
    </w:p>
    <w:p w14:paraId="161E2A72" w14:textId="77777777" w:rsidR="001F5007" w:rsidRDefault="001F5007"/>
    <w:p w14:paraId="1E4F21F8" w14:textId="77777777" w:rsidR="001F5007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5007" w14:paraId="7FA47A6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D6F6AB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C1D437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F71081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410C7D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88F944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CF8815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5007" w14:paraId="6E1DE4F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F9778B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6C0881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8F241D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695210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352.577,26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7E0E73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447.290,79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FD1511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126,9</w:t>
            </w:r>
          </w:p>
        </w:tc>
      </w:tr>
    </w:tbl>
    <w:p w14:paraId="0BE6F0D8" w14:textId="77777777" w:rsidR="001F5007" w:rsidRDefault="001F5007">
      <w:pPr>
        <w:spacing w:after="0"/>
      </w:pPr>
    </w:p>
    <w:p w14:paraId="113442A0" w14:textId="630C7D7D" w:rsidR="001F5007" w:rsidRDefault="00000000" w:rsidP="00EA44AA">
      <w:pPr>
        <w:jc w:val="both"/>
      </w:pPr>
      <w:r>
        <w:t>Rashodi za zaposlene u izvještajnom razdoblju izvršeni su u iznosu od 447.290,79 eura i veći su za 26,9% u odnosu na isto razdoblje prethodne godine. Do povećanja je došlo zbog povećanja osnovice za isplatu plaća i ostalih neoporezivih naknada.</w:t>
      </w:r>
    </w:p>
    <w:p w14:paraId="4E371AEB" w14:textId="77777777" w:rsidR="00EA44AA" w:rsidRDefault="00EA44AA" w:rsidP="00EA44AA">
      <w:pPr>
        <w:jc w:val="both"/>
      </w:pPr>
    </w:p>
    <w:p w14:paraId="1CECB371" w14:textId="77777777" w:rsidR="001F5007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5007" w14:paraId="0BBF2CE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ACBC2F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BC3183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C451A5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7D05BA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5181CB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ED1EB1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5007" w14:paraId="5DA3674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29F055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F5CDFD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EC25F9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798ABD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99.787,09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CC40DD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115.812,42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E12DB5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116,1</w:t>
            </w:r>
          </w:p>
        </w:tc>
      </w:tr>
    </w:tbl>
    <w:p w14:paraId="60BDBF32" w14:textId="77777777" w:rsidR="001F5007" w:rsidRDefault="001F5007">
      <w:pPr>
        <w:spacing w:after="0"/>
      </w:pPr>
    </w:p>
    <w:p w14:paraId="6A5CC80A" w14:textId="77777777" w:rsidR="001F5007" w:rsidRDefault="00000000" w:rsidP="00EA44AA">
      <w:pPr>
        <w:jc w:val="both"/>
      </w:pPr>
      <w:r>
        <w:t>Materijalni rashodi iznose 115.812,42 eura i veći su za 16,1% u odnosu na isto razdoblje prošle godine. Do povećanja je došlo najviše zbog povećanja naknade za prijevoz zaposlenima i povećanja usluga tekućeg i investicijskog održavanja. </w:t>
      </w:r>
    </w:p>
    <w:p w14:paraId="04731089" w14:textId="77777777" w:rsidR="001F5007" w:rsidRDefault="001F5007"/>
    <w:p w14:paraId="4D4E16A2" w14:textId="77777777" w:rsidR="001F5007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5007" w14:paraId="7CE4B7C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C72DE7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38C3B8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B94AA6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71B639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685C2E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A548C0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5007" w14:paraId="1DE7C4C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6B38D0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6F7694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24DEB6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80C8E2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5.598,98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A734A2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14.942,73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AFCF9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266,9</w:t>
            </w:r>
          </w:p>
        </w:tc>
      </w:tr>
    </w:tbl>
    <w:p w14:paraId="5F741A52" w14:textId="77777777" w:rsidR="001F5007" w:rsidRDefault="001F5007">
      <w:pPr>
        <w:spacing w:after="0"/>
      </w:pPr>
    </w:p>
    <w:p w14:paraId="04229F73" w14:textId="77777777" w:rsidR="001F5007" w:rsidRDefault="00000000" w:rsidP="00EA44AA">
      <w:pPr>
        <w:jc w:val="both"/>
      </w:pPr>
      <w:r>
        <w:t>Usluge tekućeg i investicijskog održavanja iznose 14.942,73 eura i bilježe povećanje od 166,9% zbog radova koje je bilo potrebno izvršiti za sanacije na objektu. </w:t>
      </w:r>
    </w:p>
    <w:p w14:paraId="3F4BA238" w14:textId="77777777" w:rsidR="001F5007" w:rsidRDefault="001F5007"/>
    <w:p w14:paraId="539B14F6" w14:textId="77777777" w:rsidR="001F5007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5007" w14:paraId="258B9D8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7FFA4E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B2737A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04F3F3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0F8905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085331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6C587E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5007" w14:paraId="0FD116E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2665DB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1E7665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B0FA00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73AED6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1.319,66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07239B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2.004,42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EDBF4F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151,9</w:t>
            </w:r>
          </w:p>
        </w:tc>
      </w:tr>
    </w:tbl>
    <w:p w14:paraId="6368C0FC" w14:textId="77777777" w:rsidR="001F5007" w:rsidRDefault="001F5007">
      <w:pPr>
        <w:spacing w:after="0"/>
      </w:pPr>
    </w:p>
    <w:p w14:paraId="23AE866C" w14:textId="33108562" w:rsidR="001F5007" w:rsidRDefault="00000000" w:rsidP="00EA44AA">
      <w:pPr>
        <w:jc w:val="both"/>
      </w:pPr>
      <w:r>
        <w:t>Bankarske usluge i usluge platnog prometa u izvještajnom razdoblju iznose 2.004,42 eura i u odnosu na isto razdoblje prethodne godine bilježe povećanje od 51,9%. Do povećanja je došlo zbog većih mjesečnih računa za bankarske usluge koje su povećane zbog većeg broja uplata i isplata.</w:t>
      </w:r>
    </w:p>
    <w:p w14:paraId="0FEE6F1B" w14:textId="77777777" w:rsidR="00EA44AA" w:rsidRDefault="00EA44AA" w:rsidP="00EA44AA">
      <w:pPr>
        <w:jc w:val="both"/>
      </w:pPr>
    </w:p>
    <w:p w14:paraId="7967A3F7" w14:textId="77777777" w:rsidR="001F5007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5007" w14:paraId="693A1DF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0A268E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75D7BF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E2A323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994D03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2C10A8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87C915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5007" w14:paraId="2AFA538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9D0544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DFEECD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D8F3EE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12D9E8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2.034,21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3EA16D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3.126,50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C3AE15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153,7</w:t>
            </w:r>
          </w:p>
        </w:tc>
      </w:tr>
    </w:tbl>
    <w:p w14:paraId="6062BA67" w14:textId="77777777" w:rsidR="001F5007" w:rsidRDefault="001F5007">
      <w:pPr>
        <w:spacing w:after="0"/>
      </w:pPr>
    </w:p>
    <w:p w14:paraId="4695FE40" w14:textId="77777777" w:rsidR="001F5007" w:rsidRDefault="00000000" w:rsidP="00EA44AA">
      <w:pPr>
        <w:jc w:val="both"/>
      </w:pPr>
      <w:r>
        <w:t>Uređaji, strojevi i oprema za ostale namjene izvršeni su u iznosu od 3.126,50 eura i bilježe povećanje od 53,7%. Odnose se na trošak nabavka perilice i ugradnje pametne brave na ogradi.</w:t>
      </w:r>
    </w:p>
    <w:p w14:paraId="0347A842" w14:textId="77777777" w:rsidR="001F5007" w:rsidRDefault="001F5007"/>
    <w:p w14:paraId="6F0E98A2" w14:textId="77777777" w:rsidR="001F5007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5007" w14:paraId="6B67D24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026296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8CD5E7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F6EEB7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309642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012928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94D2CC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5007" w14:paraId="643D6C4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FA8C11" w14:textId="77777777" w:rsidR="001F5007" w:rsidRDefault="001F500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DC2A57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raspoloživ u sljedećem razdoblju (šifre X005 + '9221-9222' - Y005 - 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510DFE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92A090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7.318,26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26A59B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3.287,27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ABF75C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44,9</w:t>
            </w:r>
          </w:p>
        </w:tc>
      </w:tr>
    </w:tbl>
    <w:p w14:paraId="236F89D4" w14:textId="77777777" w:rsidR="001F5007" w:rsidRDefault="001F5007">
      <w:pPr>
        <w:spacing w:after="0"/>
      </w:pPr>
    </w:p>
    <w:p w14:paraId="09076009" w14:textId="77777777" w:rsidR="001F5007" w:rsidRDefault="00000000" w:rsidP="00EA44AA">
      <w:pPr>
        <w:jc w:val="both"/>
      </w:pPr>
      <w:r>
        <w:t>U izvještajnom razdoblju ostvaren je manjak prihoda i primitaka u iznosu od 4.030,99 eura. Kada u rezultat poslovanja uključimo preneseni višak prihoda i primitaka dolazimo do viška prihoda i primitka raspoloživog u sljedećem razdoblju u iznosu od 3.287,27 eura.</w:t>
      </w:r>
    </w:p>
    <w:p w14:paraId="7AFC00D3" w14:textId="77777777" w:rsidR="001F5007" w:rsidRDefault="001F5007"/>
    <w:p w14:paraId="30B88A67" w14:textId="77777777" w:rsidR="001F5007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32A24CB0" w14:textId="77777777" w:rsidR="001F5007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5007" w14:paraId="20AA08F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64C96B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8FBA4F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EB1128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FE2F07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5F175A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0FC29E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5007" w14:paraId="06A5679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266583" w14:textId="77777777" w:rsidR="001F5007" w:rsidRDefault="001F500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112981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722EAC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758394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86.505,05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45B1C9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77.001,85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C250E0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89,0</w:t>
            </w:r>
          </w:p>
        </w:tc>
      </w:tr>
    </w:tbl>
    <w:p w14:paraId="1283A08A" w14:textId="77777777" w:rsidR="001F5007" w:rsidRDefault="001F5007">
      <w:pPr>
        <w:spacing w:after="0"/>
      </w:pPr>
    </w:p>
    <w:p w14:paraId="5EB286B4" w14:textId="77777777" w:rsidR="001F5007" w:rsidRDefault="00000000" w:rsidP="00EA44AA">
      <w:pPr>
        <w:jc w:val="both"/>
      </w:pPr>
      <w:r>
        <w:lastRenderedPageBreak/>
        <w:t>Vrijednosno stanje imovine na dan 31.12.2025. godine iznosi 77.001,85 eura i u odnosu na izvještajno razdoblje prethodne godine smanjena je za 11%. </w:t>
      </w:r>
    </w:p>
    <w:p w14:paraId="03C49CED" w14:textId="49291189" w:rsidR="001F5007" w:rsidRDefault="00000000" w:rsidP="00EA44AA">
      <w:pPr>
        <w:jc w:val="both"/>
      </w:pPr>
      <w:r>
        <w:t>Čini ju nefinancijska imovina u iznosu od 24.812,45 eura i financijska imovina u iznosu od 52.189,40 eura.</w:t>
      </w:r>
    </w:p>
    <w:p w14:paraId="5C4AAA48" w14:textId="77777777" w:rsidR="00EA44AA" w:rsidRDefault="00EA44AA">
      <w:pPr>
        <w:keepNext/>
        <w:spacing w:line="240" w:lineRule="auto"/>
        <w:jc w:val="center"/>
        <w:rPr>
          <w:sz w:val="28"/>
        </w:rPr>
      </w:pPr>
    </w:p>
    <w:p w14:paraId="28C4F170" w14:textId="47928D7C" w:rsidR="001F5007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5007" w14:paraId="31D500F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6F2F25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706464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C80629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A15370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0AA735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BD8CF1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5007" w14:paraId="13F0D20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922672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 i 02922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D9B7C9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0221 do 0228 - 02922)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6C61BA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 i 02922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EDEFE4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32.429,78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18D711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22.968,77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FF8DD5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70,8</w:t>
            </w:r>
          </w:p>
        </w:tc>
      </w:tr>
    </w:tbl>
    <w:p w14:paraId="18B58852" w14:textId="77777777" w:rsidR="001F5007" w:rsidRDefault="001F5007" w:rsidP="00EA44AA">
      <w:pPr>
        <w:spacing w:after="0"/>
        <w:jc w:val="both"/>
      </w:pPr>
    </w:p>
    <w:p w14:paraId="073B735B" w14:textId="77777777" w:rsidR="001F5007" w:rsidRDefault="00000000" w:rsidP="00EA44AA">
      <w:pPr>
        <w:jc w:val="both"/>
      </w:pPr>
      <w:r>
        <w:t>Stanje postrojenja i opreme manje je za 29,2% zbog rashodovanja postrojenja i opreme. </w:t>
      </w:r>
    </w:p>
    <w:p w14:paraId="0EC51B11" w14:textId="77777777" w:rsidR="001F5007" w:rsidRDefault="001F5007"/>
    <w:p w14:paraId="3AAC06B6" w14:textId="77777777" w:rsidR="001F5007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5007" w14:paraId="38C8E1B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8A3C0C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2E8095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07C771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7B28DE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DBBF5D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493025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5007" w14:paraId="5465058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88275D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5AD441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postrojenja i opreme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8DA7AB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660DBC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55.344,97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29AB22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66.303,56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96F5EA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119,8</w:t>
            </w:r>
          </w:p>
        </w:tc>
      </w:tr>
    </w:tbl>
    <w:p w14:paraId="4292A925" w14:textId="77777777" w:rsidR="001F5007" w:rsidRDefault="001F5007">
      <w:pPr>
        <w:spacing w:after="0"/>
      </w:pPr>
    </w:p>
    <w:p w14:paraId="0F6FCFC1" w14:textId="77777777" w:rsidR="001F5007" w:rsidRDefault="00000000" w:rsidP="00EA44AA">
      <w:pPr>
        <w:jc w:val="both"/>
      </w:pPr>
      <w:r>
        <w:t>Ispravak vrijednosti postrojenja i opreme obračunat je po prosječnim godišnjim stopama linearnom metodom prema Pravilniku o proračunskom računovodstvu i računskom planu po propisanim stopama vrijednosti imovine.</w:t>
      </w:r>
    </w:p>
    <w:p w14:paraId="4F81D463" w14:textId="77777777" w:rsidR="001F5007" w:rsidRDefault="001F5007"/>
    <w:p w14:paraId="42BDB96C" w14:textId="77777777" w:rsidR="001F5007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5007" w14:paraId="4094288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7F4DD0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D8D56A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802DD5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6B148E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004CB3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8B42F2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5007" w14:paraId="4BB6BE5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E3FBE5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 i 02926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4337C9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proizvedena imovina (šifre 0261 do 0264 - 02926)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C011AE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 i 02926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731D20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2.717,53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311117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1.843,68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698F99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67,8</w:t>
            </w:r>
          </w:p>
        </w:tc>
      </w:tr>
    </w:tbl>
    <w:p w14:paraId="3CB00C42" w14:textId="77777777" w:rsidR="001F5007" w:rsidRDefault="001F5007">
      <w:pPr>
        <w:spacing w:after="0"/>
      </w:pPr>
    </w:p>
    <w:p w14:paraId="48D309DB" w14:textId="77777777" w:rsidR="001F5007" w:rsidRDefault="00000000" w:rsidP="00EA44AA">
      <w:pPr>
        <w:jc w:val="both"/>
      </w:pPr>
      <w:r>
        <w:t>Stanje nematerijalne proizvedene imovine manja je za 32,2% zbog rashodovanja nematerijalne proizvedene imovine.</w:t>
      </w:r>
    </w:p>
    <w:p w14:paraId="632DF424" w14:textId="77777777" w:rsidR="001F5007" w:rsidRDefault="001F5007"/>
    <w:p w14:paraId="74FC0442" w14:textId="77777777" w:rsidR="001F5007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19.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5007" w14:paraId="7D4A57C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3C497F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DC47CE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BB8C4C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01FDA6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6CB26D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05F9BC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5007" w14:paraId="7C0A66C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15FC6E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81D61C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nematerijalne proizvedene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FDB53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8DA90A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3.681,20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9AACB7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4.555,05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E0B847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123,7</w:t>
            </w:r>
          </w:p>
        </w:tc>
      </w:tr>
    </w:tbl>
    <w:p w14:paraId="36163BE9" w14:textId="77777777" w:rsidR="001F5007" w:rsidRDefault="001F5007">
      <w:pPr>
        <w:spacing w:after="0"/>
      </w:pPr>
    </w:p>
    <w:p w14:paraId="0E051C1C" w14:textId="77777777" w:rsidR="001F5007" w:rsidRDefault="00000000" w:rsidP="00EA44AA">
      <w:pPr>
        <w:jc w:val="both"/>
      </w:pPr>
      <w:r>
        <w:t>Ispravak vrijednosti nematerijalne proizvodne imovine obračunat je po prosječnim godišnjim stopama prema Pravilniku o proračunskom računovodstvu i računskom planu po propisanim stopama vrijednosti dugotrajne imovine. </w:t>
      </w:r>
    </w:p>
    <w:p w14:paraId="75141611" w14:textId="77777777" w:rsidR="001F5007" w:rsidRDefault="001F5007"/>
    <w:p w14:paraId="1E9F7759" w14:textId="77777777" w:rsidR="001F5007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5007" w14:paraId="53C1A40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B25DD5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C69FAD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E88DE2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97EF5E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C6C1F0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0AF765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5007" w14:paraId="508B938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BF4FB4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618315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  <w:r>
              <w:rPr>
                <w:sz w:val="18"/>
              </w:rPr>
              <w:t xml:space="preserve"> u upotrebi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EE9C8A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F820CB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33.957,37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0ECA3C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15.422,43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714C5D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45,4</w:t>
            </w:r>
          </w:p>
        </w:tc>
      </w:tr>
    </w:tbl>
    <w:p w14:paraId="15A88D86" w14:textId="77777777" w:rsidR="001F5007" w:rsidRDefault="001F5007">
      <w:pPr>
        <w:spacing w:after="0"/>
      </w:pPr>
    </w:p>
    <w:p w14:paraId="7E4A0679" w14:textId="77777777" w:rsidR="001F5007" w:rsidRDefault="00000000" w:rsidP="00EA44AA">
      <w:pPr>
        <w:jc w:val="both"/>
      </w:pPr>
      <w:r>
        <w:t xml:space="preserve">Sitni inventar i </w:t>
      </w:r>
      <w:proofErr w:type="spellStart"/>
      <w:r>
        <w:t>autogume</w:t>
      </w:r>
      <w:proofErr w:type="spellEnd"/>
      <w:r>
        <w:t xml:space="preserve"> u upotrebi na dan 31.12. iznose 15.422,43 eura i manje su za 54,6% zbog otpisa sitnog inventara.</w:t>
      </w:r>
    </w:p>
    <w:p w14:paraId="78E74405" w14:textId="77777777" w:rsidR="001F5007" w:rsidRDefault="001F5007"/>
    <w:p w14:paraId="5B295B97" w14:textId="77777777" w:rsidR="001F5007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5007" w14:paraId="53C2C80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AB9FB9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1B5D51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D7AF7D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7417B1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BDAD81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B5FD4A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5007" w14:paraId="2BC98E1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80FE66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AC75EE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35146F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5DD286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51.357,74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621D3F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52.189,40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08C710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101,6</w:t>
            </w:r>
          </w:p>
        </w:tc>
      </w:tr>
    </w:tbl>
    <w:p w14:paraId="6E5D3463" w14:textId="77777777" w:rsidR="001F5007" w:rsidRDefault="001F5007">
      <w:pPr>
        <w:spacing w:after="0"/>
      </w:pPr>
    </w:p>
    <w:p w14:paraId="08AFBBF8" w14:textId="37737D00" w:rsidR="001F5007" w:rsidRDefault="00000000" w:rsidP="00EA44AA">
      <w:pPr>
        <w:jc w:val="both"/>
      </w:pPr>
      <w:r>
        <w:t>Financijska imovina na dan 31.12.2025. godine iznosi 52.189,40 eura, a čine ju novac na računu kod tuzemnih poslovnih banaka, potraživanja prema HZZO-u za isplaćenu naknadu za bolovanje, potraživanje prema nenadležnom proračunu i roditeljima za sufinanciranje ekonomske cijene smještaja djeteta u vrtiću. </w:t>
      </w:r>
    </w:p>
    <w:p w14:paraId="58CAD243" w14:textId="77777777" w:rsidR="001F5007" w:rsidRDefault="001F5007"/>
    <w:p w14:paraId="77F144E1" w14:textId="77777777" w:rsidR="001F5007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5007" w14:paraId="3CDA3F5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EC6532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F319EF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36DFE2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37B6E6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704835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8EEB01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5007" w14:paraId="0C34F45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BD7687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78E52B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FC9171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646855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12.062,49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0334E8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10.043,47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1192AF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83,3</w:t>
            </w:r>
          </w:p>
        </w:tc>
      </w:tr>
    </w:tbl>
    <w:p w14:paraId="668F040C" w14:textId="77777777" w:rsidR="001F5007" w:rsidRDefault="001F5007">
      <w:pPr>
        <w:spacing w:after="0"/>
      </w:pPr>
    </w:p>
    <w:p w14:paraId="3933EF8E" w14:textId="648F319B" w:rsidR="001F5007" w:rsidRDefault="00000000" w:rsidP="00EA44AA">
      <w:pPr>
        <w:jc w:val="both"/>
      </w:pPr>
      <w:r>
        <w:t>Potraživanja za prihode poslovanja na dan 31.12.2025. godine iznose 10.043,47 eura i odnose se na potraživanja prema roditeljima i drugim nenadležnim proračunima za sufinanciranje ekonomske cijene smještaja djeteta u vrtiću. </w:t>
      </w:r>
    </w:p>
    <w:p w14:paraId="1879F208" w14:textId="77777777" w:rsidR="001F5007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23.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5007" w14:paraId="47E93FC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46CF69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8FB2F4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D1233E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41CAE1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10ECE8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5D71F3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5007" w14:paraId="61F70DA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41BB71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C0D6B0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F8E259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1043F4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31.976,99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0BB664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38.858,66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60F07F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121,5</w:t>
            </w:r>
          </w:p>
        </w:tc>
      </w:tr>
    </w:tbl>
    <w:p w14:paraId="5DD2BCFE" w14:textId="77777777" w:rsidR="001F5007" w:rsidRDefault="001F5007">
      <w:pPr>
        <w:spacing w:after="0"/>
      </w:pPr>
    </w:p>
    <w:p w14:paraId="78A93E80" w14:textId="77777777" w:rsidR="001F5007" w:rsidRDefault="00000000" w:rsidP="00EA44AA">
      <w:pPr>
        <w:jc w:val="both"/>
      </w:pPr>
      <w:r>
        <w:t>Obveze na dan 31.12.2025. godine iznose 38.858,66 eura. Odnose se na obveze za zaposlene, obveze za materijalne rashode i obveze za ostale financijske rashode. </w:t>
      </w:r>
    </w:p>
    <w:p w14:paraId="0FCFB9BA" w14:textId="77777777" w:rsidR="001F5007" w:rsidRDefault="001F5007"/>
    <w:p w14:paraId="2F14C68D" w14:textId="77777777" w:rsidR="001F5007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5007" w14:paraId="3526C7E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11C89E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4A347D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CC3FC8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B7A11E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ACBDFD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014E55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5007" w14:paraId="548EB3B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D0C004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632908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Vlastiti izvori (šifre 91 + 922 - 93 + 96 + 97)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29C7A3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DC86BE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54.528,06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29FF49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38.143,19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3392AD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70,0</w:t>
            </w:r>
          </w:p>
        </w:tc>
      </w:tr>
    </w:tbl>
    <w:p w14:paraId="019053AA" w14:textId="77777777" w:rsidR="001F5007" w:rsidRDefault="001F5007">
      <w:pPr>
        <w:spacing w:after="0"/>
      </w:pPr>
    </w:p>
    <w:p w14:paraId="18E64361" w14:textId="77777777" w:rsidR="001F5007" w:rsidRDefault="00000000" w:rsidP="00EA44AA">
      <w:pPr>
        <w:jc w:val="both"/>
      </w:pPr>
      <w:r>
        <w:t>Vlastiti izvori na dan 31.12.2025. godine iznose 38.143,19 eura, a obuhvaćaju vlastite izvore u iznosu od 24.812,45 eura višak u iznosu od 3.287,27 eura i obračunate prihode poslovanja u iznosu od 10.043,47.</w:t>
      </w:r>
    </w:p>
    <w:p w14:paraId="54B39091" w14:textId="77777777" w:rsidR="001F5007" w:rsidRDefault="001F5007"/>
    <w:p w14:paraId="07BDF617" w14:textId="77777777" w:rsidR="001F5007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1D967F43" w14:textId="77777777" w:rsidR="001F5007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5007" w14:paraId="6207D4C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9CFBF1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7A14C7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7C1A64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0D5129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EF5BC6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A09884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5007" w14:paraId="14306E3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7A7B15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D0B596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Predškolsko obrazovanje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D316FC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256CB5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C82736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568.234,13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94F2B8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100F7A5" w14:textId="77777777" w:rsidR="001F5007" w:rsidRDefault="001F5007">
      <w:pPr>
        <w:spacing w:after="0"/>
      </w:pPr>
    </w:p>
    <w:p w14:paraId="3D29293E" w14:textId="77777777" w:rsidR="001F5007" w:rsidRDefault="00000000" w:rsidP="00EA44AA">
      <w:pPr>
        <w:jc w:val="both"/>
      </w:pPr>
      <w:r>
        <w:t>Rashodi prema funkcijskoj klasifikaciji odnose se na predškolsko obrazovanje i iznose 568.243,13 eura.</w:t>
      </w:r>
    </w:p>
    <w:p w14:paraId="6F20011E" w14:textId="77777777" w:rsidR="001F5007" w:rsidRDefault="001F5007"/>
    <w:p w14:paraId="39D7D4AF" w14:textId="77777777" w:rsidR="001F5007" w:rsidRDefault="0000000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28070FEC" w14:textId="77777777" w:rsidR="001F5007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5007" w14:paraId="2F9F42C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FA9C1D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43D408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2A2C65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F5F157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38577F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816226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5007" w14:paraId="2CEDF20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D22A4F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ADD3E5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A6BEB3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EEAFF2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E0A55D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34C172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F6AD88D" w14:textId="77777777" w:rsidR="001F5007" w:rsidRDefault="001F5007">
      <w:pPr>
        <w:spacing w:after="0"/>
      </w:pPr>
    </w:p>
    <w:p w14:paraId="53A399E7" w14:textId="646EE185" w:rsidR="001F5007" w:rsidRDefault="00000000" w:rsidP="00EA44AA">
      <w:pPr>
        <w:jc w:val="both"/>
      </w:pPr>
      <w:r>
        <w:t>U izvještajnom razdoblju nije bilo promjena u vrijednosti i obujmu imovine.</w:t>
      </w:r>
    </w:p>
    <w:p w14:paraId="4654039E" w14:textId="77777777" w:rsidR="001F5007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201B9B64" w14:textId="77777777" w:rsidR="001F5007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1F5007" w14:paraId="4BB3865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2520BF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661BEC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4A1316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CB117B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6A5109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5007" w14:paraId="1D2115C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355055" w14:textId="77777777" w:rsidR="001F5007" w:rsidRDefault="001F500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57A479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4D7664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C3E29F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D9D731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94DDFEC" w14:textId="77777777" w:rsidR="001F5007" w:rsidRDefault="001F5007">
      <w:pPr>
        <w:spacing w:after="0"/>
      </w:pPr>
    </w:p>
    <w:p w14:paraId="5B941CAD" w14:textId="77777777" w:rsidR="001F5007" w:rsidRDefault="00000000" w:rsidP="00EA44AA">
      <w:pPr>
        <w:jc w:val="both"/>
      </w:pPr>
      <w:r>
        <w:t>Dječji vrtić Vlakić Martijanec nema dospjelih obveza na kraju izvještajnog razdoblja. </w:t>
      </w:r>
    </w:p>
    <w:p w14:paraId="5C1CFEAC" w14:textId="77777777" w:rsidR="001F5007" w:rsidRDefault="001F5007"/>
    <w:p w14:paraId="5F6306EA" w14:textId="77777777" w:rsidR="001F5007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1F5007" w14:paraId="4900798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0D3791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19997C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21DB6D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EBB2F9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3DD425" w14:textId="77777777" w:rsidR="001F50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5007" w14:paraId="0966B1C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4384C4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4920AD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778603" w14:textId="77777777" w:rsidR="001F50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5CC98E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38.858,66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AD035B" w14:textId="77777777" w:rsidR="001F50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3BF9CC7" w14:textId="77777777" w:rsidR="001F5007" w:rsidRDefault="001F5007">
      <w:pPr>
        <w:spacing w:after="0"/>
      </w:pPr>
    </w:p>
    <w:p w14:paraId="28EE4494" w14:textId="77777777" w:rsidR="001F5007" w:rsidRDefault="00000000" w:rsidP="00EA44AA">
      <w:pPr>
        <w:jc w:val="both"/>
      </w:pPr>
      <w:r>
        <w:t>Nedospjele obveze na kraju izvještajnog razdoblja iznose 38.858,66, a odnose se na obveze za plaće za zaposlene i obveze za materijalne i financijske rashode.</w:t>
      </w:r>
    </w:p>
    <w:p w14:paraId="57C9A3C7" w14:textId="77777777" w:rsidR="001F5007" w:rsidRDefault="001F5007"/>
    <w:sectPr w:rsidR="001F5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007"/>
    <w:rsid w:val="001F5007"/>
    <w:rsid w:val="009661BA"/>
    <w:rsid w:val="00A60044"/>
    <w:rsid w:val="00DD6600"/>
    <w:rsid w:val="00EA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92DC6"/>
  <w15:docId w15:val="{796E1A4D-1063-4691-B9BA-E51443DE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2018</Words>
  <Characters>11507</Characters>
  <Application>Microsoft Office Word</Application>
  <DocSecurity>0</DocSecurity>
  <Lines>95</Lines>
  <Paragraphs>26</Paragraphs>
  <ScaleCrop>false</ScaleCrop>
  <Company/>
  <LinksUpToDate>false</LinksUpToDate>
  <CharactersWithSpaces>13499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</dc:creator>
  <cp:lastModifiedBy>Nataša Pepelko</cp:lastModifiedBy>
  <cp:revision>3</cp:revision>
  <dcterms:created xsi:type="dcterms:W3CDTF">2026-01-30T08:38:00Z</dcterms:created>
  <dcterms:modified xsi:type="dcterms:W3CDTF">2026-01-30T08:44:00Z</dcterms:modified>
</cp:coreProperties>
</file>