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1927" w14:textId="69A9DA23" w:rsidR="00ED5415" w:rsidRPr="00180486" w:rsidRDefault="006C2723" w:rsidP="00ED4A4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color w:val="231F20"/>
        </w:rPr>
      </w:pPr>
      <w:r>
        <w:rPr>
          <w:rFonts w:eastAsia="Times New Roman" w:cs="Times New Roman"/>
          <w:b w:val="0"/>
          <w:bCs w:val="0"/>
          <w:color w:val="231F20"/>
        </w:rPr>
        <w:t>Na t</w:t>
      </w:r>
      <w:r w:rsidR="001A566D">
        <w:rPr>
          <w:rFonts w:eastAsia="Times New Roman" w:cs="Times New Roman"/>
          <w:b w:val="0"/>
          <w:bCs w:val="0"/>
          <w:color w:val="231F20"/>
        </w:rPr>
        <w:t>emelj</w:t>
      </w:r>
      <w:r>
        <w:rPr>
          <w:rFonts w:eastAsia="Times New Roman" w:cs="Times New Roman"/>
          <w:b w:val="0"/>
          <w:bCs w:val="0"/>
          <w:color w:val="231F20"/>
        </w:rPr>
        <w:t>u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članka 26. Zakona o predškolskom odgoju i obrazovanju (</w:t>
      </w:r>
      <w:r w:rsidR="00096915">
        <w:rPr>
          <w:rFonts w:eastAsia="Times New Roman" w:cs="Times New Roman"/>
          <w:b w:val="0"/>
          <w:bCs w:val="0"/>
          <w:color w:val="231F20"/>
        </w:rPr>
        <w:t xml:space="preserve">NN </w:t>
      </w:r>
      <w:r w:rsidR="00ED5415">
        <w:rPr>
          <w:rFonts w:eastAsia="Times New Roman" w:cs="Times New Roman"/>
          <w:b w:val="0"/>
          <w:bCs w:val="0"/>
          <w:color w:val="231F20"/>
        </w:rPr>
        <w:t>10/97, 107/07, 94/13, 98/19</w:t>
      </w:r>
      <w:r>
        <w:rPr>
          <w:rFonts w:eastAsia="Times New Roman" w:cs="Times New Roman"/>
          <w:b w:val="0"/>
          <w:bCs w:val="0"/>
          <w:color w:val="231F20"/>
        </w:rPr>
        <w:t xml:space="preserve">, </w:t>
      </w:r>
      <w:r w:rsidR="00ED5415">
        <w:rPr>
          <w:rFonts w:eastAsia="Times New Roman" w:cs="Times New Roman"/>
          <w:b w:val="0"/>
          <w:bCs w:val="0"/>
          <w:color w:val="231F20"/>
        </w:rPr>
        <w:t>57/22</w:t>
      </w:r>
      <w:r w:rsidR="00096915">
        <w:rPr>
          <w:rFonts w:eastAsia="Times New Roman" w:cs="Times New Roman"/>
          <w:b w:val="0"/>
          <w:bCs w:val="0"/>
          <w:color w:val="231F20"/>
        </w:rPr>
        <w:t xml:space="preserve">, </w:t>
      </w:r>
      <w:r>
        <w:rPr>
          <w:rFonts w:eastAsia="Times New Roman" w:cs="Times New Roman"/>
          <w:b w:val="0"/>
          <w:bCs w:val="0"/>
          <w:color w:val="231F20"/>
        </w:rPr>
        <w:t>101/23</w:t>
      </w:r>
      <w:r w:rsidR="00096915">
        <w:rPr>
          <w:rFonts w:eastAsia="Times New Roman" w:cs="Times New Roman"/>
          <w:b w:val="0"/>
          <w:bCs w:val="0"/>
          <w:color w:val="231F20"/>
        </w:rPr>
        <w:t>, 145/23, 145/24, 146/25 i 22/26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) i članka </w:t>
      </w:r>
      <w:r>
        <w:rPr>
          <w:rFonts w:eastAsia="Times New Roman" w:cs="Times New Roman"/>
          <w:b w:val="0"/>
          <w:bCs w:val="0"/>
          <w:color w:val="231F20"/>
        </w:rPr>
        <w:t>51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. Statuta Dječjeg vrtića Vlakić Martijanec  </w:t>
      </w:r>
      <w:r w:rsidR="00ED5415">
        <w:rPr>
          <w:rFonts w:eastAsia="Times New Roman" w:cs="Times New Roman"/>
          <w:bCs w:val="0"/>
          <w:color w:val="231F20"/>
        </w:rPr>
        <w:t>Upravno vijeće Dječjeg vrtića Vlakić Martijanec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na svojoj </w:t>
      </w:r>
      <w:r w:rsidR="00096915">
        <w:rPr>
          <w:rFonts w:eastAsia="Times New Roman" w:cs="Times New Roman"/>
          <w:color w:val="231F20"/>
        </w:rPr>
        <w:t>23</w:t>
      </w:r>
      <w:r w:rsidR="00ED5415">
        <w:rPr>
          <w:rFonts w:eastAsia="Times New Roman" w:cs="Times New Roman"/>
          <w:color w:val="231F20"/>
        </w:rPr>
        <w:t>.</w:t>
      </w:r>
      <w:r w:rsidR="00ED5415">
        <w:rPr>
          <w:rFonts w:eastAsia="Times New Roman" w:cs="Times New Roman"/>
          <w:bCs w:val="0"/>
          <w:color w:val="231F20"/>
        </w:rPr>
        <w:t xml:space="preserve"> sjednici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održanoj dana </w:t>
      </w:r>
      <w:r w:rsidR="00096915">
        <w:rPr>
          <w:rFonts w:eastAsia="Times New Roman" w:cs="Times New Roman"/>
          <w:bCs w:val="0"/>
          <w:color w:val="231F20"/>
        </w:rPr>
        <w:t>11</w:t>
      </w:r>
      <w:r w:rsidR="00ED5415">
        <w:rPr>
          <w:rFonts w:eastAsia="Times New Roman" w:cs="Times New Roman"/>
          <w:bCs w:val="0"/>
          <w:color w:val="231F20"/>
        </w:rPr>
        <w:t xml:space="preserve">. </w:t>
      </w:r>
      <w:r w:rsidR="00096915">
        <w:rPr>
          <w:rFonts w:eastAsia="Times New Roman" w:cs="Times New Roman"/>
          <w:bCs w:val="0"/>
          <w:color w:val="231F20"/>
        </w:rPr>
        <w:t>svibnja</w:t>
      </w:r>
      <w:r w:rsidR="00ED5415">
        <w:rPr>
          <w:rFonts w:eastAsia="Times New Roman" w:cs="Times New Roman"/>
          <w:bCs w:val="0"/>
          <w:color w:val="231F20"/>
        </w:rPr>
        <w:t xml:space="preserve"> 202</w:t>
      </w:r>
      <w:r w:rsidR="009B5404">
        <w:rPr>
          <w:rFonts w:eastAsia="Times New Roman" w:cs="Times New Roman"/>
          <w:bCs w:val="0"/>
          <w:color w:val="231F20"/>
        </w:rPr>
        <w:t>6</w:t>
      </w:r>
      <w:r w:rsidR="00ED5415">
        <w:rPr>
          <w:rFonts w:eastAsia="Times New Roman" w:cs="Times New Roman"/>
          <w:bCs w:val="0"/>
          <w:color w:val="231F20"/>
        </w:rPr>
        <w:t>.</w:t>
      </w:r>
      <w:r w:rsidR="00ED5415">
        <w:rPr>
          <w:rFonts w:eastAsia="Times New Roman" w:cs="Times New Roman"/>
          <w:b w:val="0"/>
          <w:bCs w:val="0"/>
          <w:color w:val="231F20"/>
        </w:rPr>
        <w:t xml:space="preserve"> godine, donosi </w:t>
      </w:r>
    </w:p>
    <w:p w14:paraId="1513A811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2E233ED0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192D729A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ODLUKU</w:t>
      </w:r>
    </w:p>
    <w:p w14:paraId="7F924AE5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O RASPISIVANJU JAVNOG NATJEČAJA</w:t>
      </w:r>
    </w:p>
    <w:p w14:paraId="2A5021F0" w14:textId="422FEA01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 xml:space="preserve">za zapošljavanje na radno mjesto </w:t>
      </w:r>
      <w:r w:rsidR="00096915">
        <w:rPr>
          <w:rFonts w:eastAsia="Times New Roman" w:cs="Times New Roman"/>
          <w:bCs w:val="0"/>
          <w:color w:val="231F20"/>
        </w:rPr>
        <w:t>Pomoćnik/</w:t>
      </w:r>
      <w:proofErr w:type="spellStart"/>
      <w:r w:rsidR="00096915">
        <w:rPr>
          <w:rFonts w:eastAsia="Times New Roman" w:cs="Times New Roman"/>
          <w:bCs w:val="0"/>
          <w:color w:val="231F20"/>
        </w:rPr>
        <w:t>ca</w:t>
      </w:r>
      <w:proofErr w:type="spellEnd"/>
      <w:r w:rsidR="00096915">
        <w:rPr>
          <w:rFonts w:eastAsia="Times New Roman" w:cs="Times New Roman"/>
          <w:bCs w:val="0"/>
          <w:color w:val="231F20"/>
        </w:rPr>
        <w:t xml:space="preserve"> za djecu s teškoćama u razvoju</w:t>
      </w:r>
    </w:p>
    <w:p w14:paraId="5F32B9A5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</w:p>
    <w:p w14:paraId="3808D764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I.</w:t>
      </w:r>
    </w:p>
    <w:p w14:paraId="05D08297" w14:textId="4B4407B9" w:rsidR="00ED5415" w:rsidRPr="006C2723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Ovom Odlukom utvrđuje se pokretanje postupka za raspisivanje </w:t>
      </w:r>
      <w:r w:rsidR="00741A0D">
        <w:rPr>
          <w:rFonts w:eastAsia="Times New Roman"/>
          <w:b w:val="0"/>
          <w:bCs w:val="0"/>
          <w:color w:val="231F20"/>
        </w:rPr>
        <w:t>J</w:t>
      </w:r>
      <w:r>
        <w:rPr>
          <w:rFonts w:eastAsia="Times New Roman"/>
          <w:b w:val="0"/>
          <w:bCs w:val="0"/>
          <w:color w:val="231F20"/>
        </w:rPr>
        <w:t xml:space="preserve">avnog natječaja za zapošljavanje u Dječjem vrtiću Vlakić Martijanec na radno mjesto </w:t>
      </w:r>
      <w:r w:rsidR="00096915">
        <w:rPr>
          <w:rFonts w:eastAsia="Times New Roman"/>
          <w:b w:val="0"/>
          <w:bCs w:val="0"/>
          <w:color w:val="231F20"/>
        </w:rPr>
        <w:t>Pomoćnik/</w:t>
      </w:r>
      <w:proofErr w:type="spellStart"/>
      <w:r w:rsidR="00096915">
        <w:rPr>
          <w:rFonts w:eastAsia="Times New Roman"/>
          <w:b w:val="0"/>
          <w:bCs w:val="0"/>
          <w:color w:val="231F20"/>
        </w:rPr>
        <w:t>ca</w:t>
      </w:r>
      <w:proofErr w:type="spellEnd"/>
      <w:r w:rsidR="00096915">
        <w:rPr>
          <w:rFonts w:eastAsia="Times New Roman"/>
          <w:b w:val="0"/>
          <w:bCs w:val="0"/>
          <w:color w:val="231F20"/>
        </w:rPr>
        <w:t xml:space="preserve"> </w:t>
      </w:r>
      <w:r w:rsidR="006C2723">
        <w:rPr>
          <w:rFonts w:eastAsia="Times New Roman"/>
          <w:b w:val="0"/>
          <w:bCs w:val="0"/>
          <w:color w:val="231F20"/>
        </w:rPr>
        <w:t xml:space="preserve">na </w:t>
      </w:r>
      <w:r w:rsidR="00096915">
        <w:rPr>
          <w:rFonts w:eastAsia="Times New Roman"/>
          <w:b w:val="0"/>
          <w:bCs w:val="0"/>
          <w:color w:val="231F20"/>
        </w:rPr>
        <w:t>ne</w:t>
      </w:r>
      <w:r w:rsidR="006C2723">
        <w:rPr>
          <w:rFonts w:eastAsia="Times New Roman"/>
          <w:b w:val="0"/>
          <w:bCs w:val="0"/>
          <w:color w:val="231F20"/>
        </w:rPr>
        <w:t>određeno puno radno vrijeme</w:t>
      </w:r>
      <w:r w:rsidR="005E36F4">
        <w:rPr>
          <w:rFonts w:eastAsia="Times New Roman"/>
          <w:b w:val="0"/>
          <w:bCs w:val="0"/>
          <w:color w:val="231F20"/>
        </w:rPr>
        <w:t xml:space="preserve"> </w:t>
      </w:r>
      <w:r w:rsidR="006C2723">
        <w:rPr>
          <w:rFonts w:eastAsia="Times New Roman"/>
          <w:b w:val="0"/>
          <w:bCs w:val="0"/>
          <w:color w:val="231F20"/>
        </w:rPr>
        <w:t xml:space="preserve">- </w:t>
      </w:r>
      <w:r w:rsidR="00096915">
        <w:rPr>
          <w:rFonts w:eastAsia="Times New Roman"/>
          <w:b w:val="0"/>
          <w:bCs w:val="0"/>
          <w:color w:val="231F20"/>
        </w:rPr>
        <w:t>1</w:t>
      </w:r>
      <w:r w:rsidR="006C2723">
        <w:rPr>
          <w:rFonts w:eastAsia="Times New Roman"/>
          <w:b w:val="0"/>
          <w:bCs w:val="0"/>
          <w:color w:val="231F20"/>
        </w:rPr>
        <w:t xml:space="preserve"> izvršitelj/</w:t>
      </w:r>
      <w:proofErr w:type="spellStart"/>
      <w:r w:rsidR="006C2723">
        <w:rPr>
          <w:rFonts w:eastAsia="Times New Roman"/>
          <w:b w:val="0"/>
          <w:bCs w:val="0"/>
          <w:color w:val="231F20"/>
        </w:rPr>
        <w:t>ic</w:t>
      </w:r>
      <w:r w:rsidR="00096915">
        <w:rPr>
          <w:rFonts w:eastAsia="Times New Roman"/>
          <w:b w:val="0"/>
          <w:bCs w:val="0"/>
          <w:color w:val="231F20"/>
        </w:rPr>
        <w:t>a</w:t>
      </w:r>
      <w:proofErr w:type="spellEnd"/>
      <w:r w:rsidR="003841C3">
        <w:rPr>
          <w:rFonts w:eastAsia="Times New Roman"/>
          <w:b w:val="0"/>
          <w:bCs w:val="0"/>
          <w:color w:val="231F20"/>
        </w:rPr>
        <w:t>.</w:t>
      </w:r>
    </w:p>
    <w:p w14:paraId="001B88AD" w14:textId="77777777" w:rsidR="00EB4EF8" w:rsidRDefault="00EB4EF8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</w:p>
    <w:p w14:paraId="2B2E7F0C" w14:textId="63B05E38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 w:cs="Times New Roman"/>
          <w:bCs w:val="0"/>
          <w:color w:val="231F20"/>
        </w:rPr>
      </w:pPr>
      <w:r>
        <w:rPr>
          <w:rFonts w:eastAsia="Times New Roman" w:cs="Times New Roman"/>
          <w:bCs w:val="0"/>
          <w:color w:val="231F20"/>
        </w:rPr>
        <w:t>II.</w:t>
      </w:r>
    </w:p>
    <w:p w14:paraId="31CCBEEF" w14:textId="727B6D5E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 w:cs="Times New Roman"/>
          <w:b w:val="0"/>
          <w:bCs w:val="0"/>
          <w:color w:val="231F20"/>
        </w:rPr>
      </w:pPr>
      <w:r>
        <w:rPr>
          <w:rFonts w:eastAsia="Times New Roman" w:cs="Times New Roman"/>
          <w:b w:val="0"/>
          <w:bCs w:val="0"/>
          <w:color w:val="231F20"/>
        </w:rPr>
        <w:t xml:space="preserve">Sastavni dio ove Odluke je tekst </w:t>
      </w:r>
      <w:r w:rsidR="00741A0D">
        <w:rPr>
          <w:rFonts w:eastAsia="Times New Roman" w:cs="Times New Roman"/>
          <w:b w:val="0"/>
          <w:bCs w:val="0"/>
          <w:color w:val="231F20"/>
        </w:rPr>
        <w:t>J</w:t>
      </w:r>
      <w:r>
        <w:rPr>
          <w:rFonts w:eastAsia="Times New Roman" w:cs="Times New Roman"/>
          <w:b w:val="0"/>
          <w:bCs w:val="0"/>
          <w:color w:val="231F20"/>
        </w:rPr>
        <w:t>avnog natječaja</w:t>
      </w:r>
      <w:r w:rsidR="00564A9B">
        <w:rPr>
          <w:rFonts w:eastAsia="Times New Roman" w:cs="Times New Roman"/>
          <w:b w:val="0"/>
          <w:bCs w:val="0"/>
          <w:color w:val="231F20"/>
        </w:rPr>
        <w:t>.</w:t>
      </w:r>
    </w:p>
    <w:p w14:paraId="16C5ACEB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</w:p>
    <w:p w14:paraId="388781E6" w14:textId="77777777" w:rsidR="00ED5415" w:rsidRDefault="00ED5415" w:rsidP="00ED5415">
      <w:pPr>
        <w:keepNext w:val="0"/>
        <w:keepLines w:val="0"/>
        <w:shd w:val="clear" w:color="auto" w:fill="FFFFFF"/>
        <w:spacing w:before="0"/>
        <w:textAlignment w:val="baseline"/>
        <w:outlineLvl w:val="9"/>
        <w:rPr>
          <w:rFonts w:eastAsia="Times New Roman"/>
          <w:bCs w:val="0"/>
          <w:color w:val="231F20"/>
        </w:rPr>
      </w:pPr>
    </w:p>
    <w:p w14:paraId="418F15D1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III.</w:t>
      </w:r>
    </w:p>
    <w:p w14:paraId="2944D4C9" w14:textId="0901A63C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U Povjerenstvo za provedbu </w:t>
      </w:r>
      <w:r w:rsidR="00741A0D">
        <w:rPr>
          <w:rFonts w:eastAsia="Times New Roman"/>
          <w:b w:val="0"/>
          <w:bCs w:val="0"/>
          <w:color w:val="231F20"/>
        </w:rPr>
        <w:t>J</w:t>
      </w:r>
      <w:r>
        <w:rPr>
          <w:rFonts w:eastAsia="Times New Roman"/>
          <w:b w:val="0"/>
          <w:bCs w:val="0"/>
          <w:color w:val="231F20"/>
        </w:rPr>
        <w:t>avnog natječaja određuju se:</w:t>
      </w:r>
    </w:p>
    <w:p w14:paraId="50A3DF09" w14:textId="57B3304F" w:rsidR="00ED5415" w:rsidRDefault="006C2723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predsjednica Sanja Grković</w:t>
      </w:r>
    </w:p>
    <w:p w14:paraId="39B04911" w14:textId="20C5F696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Martina Balenta </w:t>
      </w:r>
    </w:p>
    <w:p w14:paraId="3AEFE120" w14:textId="08255469" w:rsidR="00ED5415" w:rsidRDefault="00ED5415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 Stjepan Golubić</w:t>
      </w:r>
    </w:p>
    <w:p w14:paraId="43086EFE" w14:textId="64737C5C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 xml:space="preserve">članica </w:t>
      </w:r>
      <w:r w:rsidR="006C2723">
        <w:rPr>
          <w:rFonts w:eastAsia="Times New Roman"/>
          <w:b w:val="0"/>
          <w:bCs w:val="0"/>
          <w:color w:val="231F20"/>
        </w:rPr>
        <w:t>Tatjana Vukina</w:t>
      </w:r>
    </w:p>
    <w:p w14:paraId="70AA8FAB" w14:textId="7ECAC573" w:rsidR="000C7652" w:rsidRDefault="000C7652" w:rsidP="00ED5415">
      <w:pPr>
        <w:pStyle w:val="Odlomakpopisa"/>
        <w:keepNext w:val="0"/>
        <w:keepLines w:val="0"/>
        <w:numPr>
          <w:ilvl w:val="0"/>
          <w:numId w:val="2"/>
        </w:numPr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član</w:t>
      </w:r>
      <w:r w:rsidR="006C2723">
        <w:rPr>
          <w:rFonts w:eastAsia="Times New Roman"/>
          <w:b w:val="0"/>
          <w:bCs w:val="0"/>
          <w:color w:val="231F20"/>
        </w:rPr>
        <w:t xml:space="preserve">ica </w:t>
      </w:r>
      <w:r w:rsidR="00E15056">
        <w:rPr>
          <w:rFonts w:eastAsia="Times New Roman"/>
          <w:b w:val="0"/>
          <w:bCs w:val="0"/>
          <w:color w:val="231F20"/>
        </w:rPr>
        <w:t>Sonja Borović</w:t>
      </w:r>
    </w:p>
    <w:p w14:paraId="1F9C5B33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4C636D7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center"/>
        <w:textAlignment w:val="baseline"/>
        <w:outlineLvl w:val="9"/>
        <w:rPr>
          <w:rFonts w:eastAsia="Times New Roman"/>
          <w:bCs w:val="0"/>
          <w:color w:val="231F20"/>
        </w:rPr>
      </w:pPr>
      <w:r>
        <w:rPr>
          <w:rFonts w:eastAsia="Times New Roman"/>
          <w:bCs w:val="0"/>
          <w:color w:val="231F20"/>
        </w:rPr>
        <w:t>IV.</w:t>
      </w:r>
    </w:p>
    <w:p w14:paraId="1D6A97EA" w14:textId="329FB6EA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231F20"/>
        </w:rPr>
      </w:pPr>
      <w:r>
        <w:rPr>
          <w:rFonts w:eastAsia="Times New Roman"/>
          <w:b w:val="0"/>
          <w:bCs w:val="0"/>
          <w:color w:val="231F20"/>
        </w:rPr>
        <w:t>Postupak zapošljavanja provesti će se sukladno odredbama Zakona o predškolskom odgoju i obrazovanju</w:t>
      </w:r>
      <w:r w:rsidR="006C2723">
        <w:rPr>
          <w:rFonts w:eastAsia="Times New Roman"/>
          <w:b w:val="0"/>
          <w:bCs w:val="0"/>
          <w:color w:val="231F20"/>
        </w:rPr>
        <w:t>.</w:t>
      </w:r>
    </w:p>
    <w:p w14:paraId="1D52BC42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0A0CF810" w14:textId="77777777" w:rsidR="00ED5415" w:rsidRDefault="00ED5415" w:rsidP="00ED5415">
      <w:pPr>
        <w:keepNext w:val="0"/>
        <w:keepLines w:val="0"/>
        <w:shd w:val="clear" w:color="auto" w:fill="FFFFFF"/>
        <w:spacing w:before="0"/>
        <w:jc w:val="both"/>
        <w:textAlignment w:val="baseline"/>
        <w:outlineLvl w:val="9"/>
        <w:rPr>
          <w:rFonts w:eastAsia="Times New Roman"/>
          <w:b w:val="0"/>
          <w:bCs w:val="0"/>
          <w:color w:val="auto"/>
        </w:rPr>
      </w:pPr>
    </w:p>
    <w:p w14:paraId="2E952740" w14:textId="77777777" w:rsidR="00ED5415" w:rsidRDefault="00ED5415" w:rsidP="00ED5415">
      <w:pPr>
        <w:spacing w:before="0"/>
        <w:jc w:val="center"/>
        <w:rPr>
          <w:color w:val="auto"/>
        </w:rPr>
      </w:pPr>
      <w:r>
        <w:rPr>
          <w:color w:val="auto"/>
        </w:rPr>
        <w:t>V.</w:t>
      </w:r>
    </w:p>
    <w:p w14:paraId="2B0F86E3" w14:textId="4E086CB2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Ova Odluka objaviti će se na </w:t>
      </w:r>
      <w:r w:rsidR="006C2723">
        <w:rPr>
          <w:b w:val="0"/>
          <w:color w:val="auto"/>
        </w:rPr>
        <w:t xml:space="preserve">oglasnoj ploči i mrežnoj </w:t>
      </w:r>
      <w:r>
        <w:rPr>
          <w:b w:val="0"/>
          <w:color w:val="auto"/>
        </w:rPr>
        <w:t>stranici Vrtića.</w:t>
      </w:r>
    </w:p>
    <w:p w14:paraId="0DB674A1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2BA506E0" w14:textId="77777777" w:rsidR="00ED5415" w:rsidRDefault="00ED5415" w:rsidP="00ED5415">
      <w:pPr>
        <w:spacing w:before="0"/>
        <w:rPr>
          <w:color w:val="auto"/>
          <w:sz w:val="22"/>
          <w:szCs w:val="22"/>
        </w:rPr>
      </w:pPr>
    </w:p>
    <w:p w14:paraId="750596AA" w14:textId="6C9BA466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KLASA: 112-0</w:t>
      </w:r>
      <w:r w:rsidR="00096915">
        <w:rPr>
          <w:b w:val="0"/>
          <w:color w:val="auto"/>
        </w:rPr>
        <w:t>4</w:t>
      </w:r>
      <w:r w:rsidRPr="003841C3">
        <w:rPr>
          <w:b w:val="0"/>
          <w:color w:val="auto"/>
        </w:rPr>
        <w:t>/2</w:t>
      </w:r>
      <w:r w:rsidR="009B5404">
        <w:rPr>
          <w:b w:val="0"/>
          <w:color w:val="auto"/>
        </w:rPr>
        <w:t>6</w:t>
      </w:r>
      <w:r w:rsidRPr="003841C3">
        <w:rPr>
          <w:b w:val="0"/>
          <w:color w:val="auto"/>
        </w:rPr>
        <w:t>-01/0</w:t>
      </w:r>
      <w:r w:rsidR="00096915">
        <w:rPr>
          <w:b w:val="0"/>
          <w:color w:val="auto"/>
        </w:rPr>
        <w:t>1</w:t>
      </w:r>
    </w:p>
    <w:p w14:paraId="7271E90C" w14:textId="3F3BBA5F" w:rsidR="00ED5415" w:rsidRPr="003841C3" w:rsidRDefault="00ED5415" w:rsidP="00ED5415">
      <w:pPr>
        <w:spacing w:before="0"/>
        <w:rPr>
          <w:b w:val="0"/>
          <w:color w:val="auto"/>
        </w:rPr>
      </w:pPr>
      <w:r w:rsidRPr="003841C3">
        <w:rPr>
          <w:b w:val="0"/>
          <w:color w:val="auto"/>
        </w:rPr>
        <w:t>URBROJ: 2186-30-03-2</w:t>
      </w:r>
      <w:r w:rsidR="009B5404">
        <w:rPr>
          <w:b w:val="0"/>
          <w:color w:val="auto"/>
        </w:rPr>
        <w:t>6</w:t>
      </w:r>
      <w:r w:rsidRPr="003841C3">
        <w:rPr>
          <w:b w:val="0"/>
          <w:color w:val="auto"/>
        </w:rPr>
        <w:t>-</w:t>
      </w:r>
      <w:r w:rsidR="00096915">
        <w:rPr>
          <w:b w:val="0"/>
          <w:color w:val="auto"/>
        </w:rPr>
        <w:t>1</w:t>
      </w:r>
    </w:p>
    <w:p w14:paraId="170663C7" w14:textId="5FB73543" w:rsidR="00ED5415" w:rsidRDefault="00ED5415" w:rsidP="00ED5415">
      <w:pPr>
        <w:spacing w:before="0"/>
        <w:rPr>
          <w:b w:val="0"/>
          <w:color w:val="auto"/>
        </w:rPr>
      </w:pPr>
      <w:r>
        <w:rPr>
          <w:b w:val="0"/>
          <w:color w:val="auto"/>
        </w:rPr>
        <w:t xml:space="preserve">Martijanec, </w:t>
      </w:r>
      <w:r w:rsidR="007E22D5">
        <w:rPr>
          <w:b w:val="0"/>
          <w:color w:val="auto"/>
        </w:rPr>
        <w:t>11</w:t>
      </w:r>
      <w:r>
        <w:rPr>
          <w:b w:val="0"/>
          <w:color w:val="auto"/>
        </w:rPr>
        <w:t xml:space="preserve">. </w:t>
      </w:r>
      <w:r w:rsidR="00096915">
        <w:rPr>
          <w:b w:val="0"/>
          <w:color w:val="auto"/>
        </w:rPr>
        <w:t>svibnja</w:t>
      </w:r>
      <w:r>
        <w:rPr>
          <w:b w:val="0"/>
          <w:color w:val="auto"/>
        </w:rPr>
        <w:t xml:space="preserve"> 202</w:t>
      </w:r>
      <w:r w:rsidR="009B5404">
        <w:rPr>
          <w:b w:val="0"/>
          <w:color w:val="auto"/>
        </w:rPr>
        <w:t>6</w:t>
      </w:r>
      <w:r>
        <w:rPr>
          <w:b w:val="0"/>
          <w:color w:val="auto"/>
        </w:rPr>
        <w:t>. godine</w:t>
      </w:r>
    </w:p>
    <w:p w14:paraId="6B2E8ADA" w14:textId="77777777" w:rsidR="00ED5415" w:rsidRDefault="00ED5415" w:rsidP="00ED5415">
      <w:pPr>
        <w:spacing w:before="0"/>
        <w:rPr>
          <w:color w:val="auto"/>
        </w:rPr>
      </w:pPr>
    </w:p>
    <w:p w14:paraId="7391CAEC" w14:textId="77777777" w:rsid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ind w:firstLine="4500"/>
        <w:jc w:val="both"/>
        <w:rPr>
          <w:b/>
        </w:rPr>
      </w:pPr>
      <w:r>
        <w:rPr>
          <w:b/>
          <w:sz w:val="22"/>
          <w:szCs w:val="22"/>
        </w:rPr>
        <w:t xml:space="preserve">  </w:t>
      </w:r>
    </w:p>
    <w:p w14:paraId="3DFF3962" w14:textId="2C7F3C7C" w:rsid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 w:rsidR="00096915">
        <w:rPr>
          <w:b/>
        </w:rPr>
        <w:t xml:space="preserve"> </w:t>
      </w:r>
      <w:r w:rsidRPr="007A142E">
        <w:rPr>
          <w:bCs/>
        </w:rPr>
        <w:t xml:space="preserve">PREDSJEDNICA UPRAVNOG VIJEĆA </w:t>
      </w:r>
    </w:p>
    <w:p w14:paraId="0D57047A" w14:textId="3C9A5462" w:rsidR="00096915" w:rsidRPr="007A142E" w:rsidRDefault="00096915" w:rsidP="000969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Dječjeg vrtića Vlakić Martijanec</w:t>
      </w:r>
    </w:p>
    <w:p w14:paraId="189BFC1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74863F8C" w14:textId="77777777" w:rsidR="007A142E" w:rsidRDefault="007A142E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/>
        </w:rPr>
      </w:pPr>
    </w:p>
    <w:p w14:paraId="1BEA451E" w14:textId="43669CD7" w:rsidR="007A142E" w:rsidRDefault="007A142E" w:rsidP="007A142E">
      <w:pPr>
        <w:pStyle w:val="Grafikeoznake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6915">
        <w:rPr>
          <w:b/>
        </w:rPr>
        <w:t xml:space="preserve">          </w:t>
      </w:r>
      <w:r>
        <w:rPr>
          <w:b/>
        </w:rPr>
        <w:t>_____________________________</w:t>
      </w:r>
    </w:p>
    <w:p w14:paraId="0CC844A2" w14:textId="658E781A" w:rsidR="00ED5415" w:rsidRPr="00ED5415" w:rsidRDefault="00ED5415" w:rsidP="00ED5415">
      <w:pPr>
        <w:pStyle w:val="Grafikeoznake"/>
        <w:numPr>
          <w:ilvl w:val="0"/>
          <w:numId w:val="0"/>
        </w:numPr>
        <w:tabs>
          <w:tab w:val="left" w:pos="708"/>
        </w:tabs>
        <w:rPr>
          <w:bCs/>
        </w:rPr>
      </w:pPr>
      <w:r w:rsidRPr="00ED5415">
        <w:rPr>
          <w:bCs/>
        </w:rPr>
        <w:t xml:space="preserve">                                                                                          </w:t>
      </w:r>
      <w:r w:rsidR="00096915">
        <w:rPr>
          <w:bCs/>
        </w:rPr>
        <w:t xml:space="preserve"> </w:t>
      </w:r>
      <w:r w:rsidRPr="00ED5415">
        <w:rPr>
          <w:bCs/>
        </w:rPr>
        <w:t xml:space="preserve">Sanja Grković, </w:t>
      </w:r>
      <w:proofErr w:type="spellStart"/>
      <w:r w:rsidR="00E97D9F">
        <w:rPr>
          <w:bCs/>
        </w:rPr>
        <w:t>univ</w:t>
      </w:r>
      <w:proofErr w:type="spellEnd"/>
      <w:r w:rsidR="00E97D9F">
        <w:rPr>
          <w:bCs/>
        </w:rPr>
        <w:t xml:space="preserve">. </w:t>
      </w:r>
      <w:r w:rsidRPr="00ED5415">
        <w:rPr>
          <w:bCs/>
        </w:rPr>
        <w:t xml:space="preserve">mag. </w:t>
      </w:r>
      <w:proofErr w:type="spellStart"/>
      <w:r w:rsidRPr="00ED5415">
        <w:rPr>
          <w:bCs/>
        </w:rPr>
        <w:t>oec</w:t>
      </w:r>
      <w:proofErr w:type="spellEnd"/>
      <w:r w:rsidRPr="00ED5415">
        <w:rPr>
          <w:bCs/>
        </w:rPr>
        <w:t>.</w:t>
      </w:r>
    </w:p>
    <w:p w14:paraId="57777154" w14:textId="6CD8CD8C" w:rsidR="00A66BD9" w:rsidRPr="00096915" w:rsidRDefault="00ED5415" w:rsidP="00096915">
      <w:pPr>
        <w:spacing w:before="0"/>
        <w:jc w:val="center"/>
        <w:rPr>
          <w:b w:val="0"/>
          <w:color w:val="auto"/>
        </w:rPr>
      </w:pPr>
      <w:r>
        <w:rPr>
          <w:color w:val="auto"/>
        </w:rPr>
        <w:t xml:space="preserve">                                                                     </w:t>
      </w:r>
    </w:p>
    <w:sectPr w:rsidR="00A66BD9" w:rsidRPr="0009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D49BF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E2880"/>
    <w:multiLevelType w:val="hybridMultilevel"/>
    <w:tmpl w:val="91480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4875">
    <w:abstractNumId w:val="0"/>
  </w:num>
  <w:num w:numId="2" w16cid:durableId="1837959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15"/>
    <w:rsid w:val="00031801"/>
    <w:rsid w:val="00096915"/>
    <w:rsid w:val="000C4531"/>
    <w:rsid w:val="000C7652"/>
    <w:rsid w:val="000E3F65"/>
    <w:rsid w:val="00180486"/>
    <w:rsid w:val="00190195"/>
    <w:rsid w:val="001A566D"/>
    <w:rsid w:val="001B5678"/>
    <w:rsid w:val="001E769C"/>
    <w:rsid w:val="00205C9E"/>
    <w:rsid w:val="00222657"/>
    <w:rsid w:val="002F1AC7"/>
    <w:rsid w:val="003730DF"/>
    <w:rsid w:val="003841C3"/>
    <w:rsid w:val="0039528D"/>
    <w:rsid w:val="00433377"/>
    <w:rsid w:val="00504429"/>
    <w:rsid w:val="00564A9B"/>
    <w:rsid w:val="005E36F4"/>
    <w:rsid w:val="005E529D"/>
    <w:rsid w:val="006A510F"/>
    <w:rsid w:val="006C2723"/>
    <w:rsid w:val="006E02DC"/>
    <w:rsid w:val="0070073B"/>
    <w:rsid w:val="00741A0D"/>
    <w:rsid w:val="00774A26"/>
    <w:rsid w:val="007A142E"/>
    <w:rsid w:val="007C7136"/>
    <w:rsid w:val="007E22D5"/>
    <w:rsid w:val="00820D0B"/>
    <w:rsid w:val="008C50BB"/>
    <w:rsid w:val="00937FA3"/>
    <w:rsid w:val="00990008"/>
    <w:rsid w:val="009B5404"/>
    <w:rsid w:val="00A032F7"/>
    <w:rsid w:val="00A4709A"/>
    <w:rsid w:val="00A57F79"/>
    <w:rsid w:val="00A66BD9"/>
    <w:rsid w:val="00A95196"/>
    <w:rsid w:val="00AF4C34"/>
    <w:rsid w:val="00B35D51"/>
    <w:rsid w:val="00C33427"/>
    <w:rsid w:val="00C9631E"/>
    <w:rsid w:val="00D64801"/>
    <w:rsid w:val="00D911AC"/>
    <w:rsid w:val="00DF3016"/>
    <w:rsid w:val="00E15056"/>
    <w:rsid w:val="00E86DED"/>
    <w:rsid w:val="00E97D9F"/>
    <w:rsid w:val="00EB4EF8"/>
    <w:rsid w:val="00ED4A45"/>
    <w:rsid w:val="00ED5415"/>
    <w:rsid w:val="00EF7C5B"/>
    <w:rsid w:val="00F04E03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7A3D"/>
  <w15:chartTrackingRefBased/>
  <w15:docId w15:val="{52E9D296-5F8E-4BD7-ABD7-79B429F6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15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/>
      <w:b/>
      <w:bCs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semiHidden/>
    <w:unhideWhenUsed/>
    <w:rsid w:val="00ED5415"/>
    <w:pPr>
      <w:keepNext w:val="0"/>
      <w:keepLines w:val="0"/>
      <w:numPr>
        <w:numId w:val="1"/>
      </w:numPr>
      <w:spacing w:before="0"/>
      <w:outlineLvl w:val="9"/>
    </w:pPr>
    <w:rPr>
      <w:rFonts w:eastAsia="Times New Roman" w:cs="Times New Roman"/>
      <w:b w:val="0"/>
      <w:bCs w:val="0"/>
      <w:color w:val="auto"/>
    </w:rPr>
  </w:style>
  <w:style w:type="paragraph" w:styleId="Odlomakpopisa">
    <w:name w:val="List Paragraph"/>
    <w:basedOn w:val="Normal"/>
    <w:uiPriority w:val="34"/>
    <w:qFormat/>
    <w:rsid w:val="00ED54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6</cp:revision>
  <cp:lastPrinted>2026-05-11T10:05:00Z</cp:lastPrinted>
  <dcterms:created xsi:type="dcterms:W3CDTF">2026-05-08T09:36:00Z</dcterms:created>
  <dcterms:modified xsi:type="dcterms:W3CDTF">2026-05-11T10:05:00Z</dcterms:modified>
</cp:coreProperties>
</file>